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42A0" w14:textId="438C0DE0" w:rsidR="00D93D74" w:rsidRPr="00D93D74" w:rsidRDefault="00D93D74" w:rsidP="00D93D74">
      <w:pPr>
        <w:ind w:left="567" w:right="565"/>
        <w:jc w:val="center"/>
        <w:rPr>
          <w:rFonts w:ascii="Century Gothic" w:hAnsi="Century Gothic" w:cs="Arial"/>
          <w:b/>
          <w:sz w:val="24"/>
          <w:szCs w:val="24"/>
          <w:lang w:val="en-ZA"/>
        </w:rPr>
      </w:pPr>
      <w:r w:rsidRPr="00D93D74">
        <w:rPr>
          <w:rFonts w:ascii="Century Gothic" w:hAnsi="Century Gothic" w:cs="Arial"/>
          <w:b/>
          <w:sz w:val="24"/>
          <w:szCs w:val="24"/>
          <w:lang w:val="en-ZA"/>
        </w:rPr>
        <w:drawing>
          <wp:inline distT="0" distB="0" distL="0" distR="0" wp14:anchorId="29D04560" wp14:editId="12426FD1">
            <wp:extent cx="1725416" cy="1698625"/>
            <wp:effectExtent l="0" t="0" r="8255" b="0"/>
            <wp:docPr id="600447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901" cy="171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627BB" w14:textId="7F9A2D96" w:rsidR="00501391" w:rsidRPr="0078588B" w:rsidRDefault="008757A8" w:rsidP="008757A8">
      <w:pPr>
        <w:ind w:left="567" w:right="565"/>
        <w:jc w:val="center"/>
        <w:rPr>
          <w:rFonts w:ascii="Century Gothic" w:hAnsi="Century Gothic" w:cs="Arial"/>
          <w:b/>
          <w:sz w:val="24"/>
          <w:szCs w:val="24"/>
        </w:rPr>
      </w:pPr>
      <w:r w:rsidRPr="0078588B">
        <w:rPr>
          <w:rFonts w:ascii="Century Gothic" w:hAnsi="Century Gothic" w:cs="Arial"/>
          <w:b/>
          <w:sz w:val="24"/>
          <w:szCs w:val="24"/>
        </w:rPr>
        <w:t>Notice</w:t>
      </w:r>
      <w:r w:rsidR="00B206FF" w:rsidRPr="0078588B">
        <w:rPr>
          <w:rFonts w:ascii="Century Gothic" w:hAnsi="Century Gothic" w:cs="Arial"/>
          <w:b/>
          <w:sz w:val="24"/>
          <w:szCs w:val="24"/>
        </w:rPr>
        <w:t xml:space="preserve"> of</w:t>
      </w:r>
      <w:r w:rsidR="00B83D46" w:rsidRPr="0078588B">
        <w:rPr>
          <w:rFonts w:ascii="Century Gothic" w:hAnsi="Century Gothic" w:cs="Arial"/>
          <w:b/>
          <w:sz w:val="24"/>
          <w:szCs w:val="24"/>
        </w:rPr>
        <w:t xml:space="preserve"> </w:t>
      </w:r>
      <w:r w:rsidR="00B01B42" w:rsidRPr="0078588B">
        <w:rPr>
          <w:rFonts w:ascii="Century Gothic" w:hAnsi="Century Gothic" w:cs="Arial"/>
          <w:b/>
          <w:sz w:val="24"/>
          <w:szCs w:val="24"/>
        </w:rPr>
        <w:t>Annual General Meeting (AGM)</w:t>
      </w:r>
    </w:p>
    <w:p w14:paraId="4C6627BC" w14:textId="75800BAB" w:rsidR="00704A5B" w:rsidRPr="0078588B" w:rsidRDefault="00551360" w:rsidP="00567B9F">
      <w:pPr>
        <w:spacing w:after="0" w:line="240" w:lineRule="auto"/>
        <w:ind w:left="851" w:right="565"/>
        <w:jc w:val="both"/>
        <w:rPr>
          <w:rFonts w:ascii="Century Gothic" w:hAnsi="Century Gothic" w:cs="Arial"/>
          <w:sz w:val="24"/>
          <w:szCs w:val="24"/>
        </w:rPr>
      </w:pPr>
      <w:r w:rsidRPr="0078588B">
        <w:rPr>
          <w:rFonts w:ascii="Century Gothic" w:hAnsi="Century Gothic" w:cs="Arial"/>
          <w:sz w:val="24"/>
          <w:szCs w:val="24"/>
        </w:rPr>
        <w:t xml:space="preserve">The </w:t>
      </w:r>
      <w:bookmarkStart w:id="0" w:name="_Hlk205536540"/>
      <w:r w:rsidR="00E20E8C">
        <w:rPr>
          <w:rFonts w:ascii="Century Gothic" w:hAnsi="Century Gothic" w:cs="Arial"/>
          <w:sz w:val="24"/>
          <w:szCs w:val="24"/>
        </w:rPr>
        <w:t xml:space="preserve">Voortrekker Road Corridor Improvement District </w:t>
      </w:r>
      <w:bookmarkEnd w:id="0"/>
      <w:r w:rsidR="00B83D46" w:rsidRPr="0078588B">
        <w:rPr>
          <w:rFonts w:ascii="Century Gothic" w:hAnsi="Century Gothic" w:cs="Arial"/>
          <w:sz w:val="24"/>
          <w:szCs w:val="24"/>
        </w:rPr>
        <w:t>NPC (</w:t>
      </w:r>
      <w:r w:rsidR="00E20E8C">
        <w:rPr>
          <w:rFonts w:ascii="Century Gothic" w:hAnsi="Century Gothic" w:cs="Arial"/>
          <w:sz w:val="24"/>
          <w:szCs w:val="24"/>
        </w:rPr>
        <w:t>VRCID</w:t>
      </w:r>
      <w:r w:rsidR="00B83D46" w:rsidRPr="0078588B">
        <w:rPr>
          <w:rFonts w:ascii="Century Gothic" w:hAnsi="Century Gothic" w:cs="Arial"/>
          <w:sz w:val="24"/>
          <w:szCs w:val="24"/>
        </w:rPr>
        <w:t>)</w:t>
      </w:r>
      <w:r w:rsidRPr="0078588B">
        <w:rPr>
          <w:rFonts w:ascii="Century Gothic" w:hAnsi="Century Gothic" w:cs="Arial"/>
          <w:sz w:val="24"/>
          <w:szCs w:val="24"/>
        </w:rPr>
        <w:t xml:space="preserve"> will be hosting </w:t>
      </w:r>
      <w:r w:rsidR="00302128" w:rsidRPr="0078588B">
        <w:rPr>
          <w:rFonts w:ascii="Century Gothic" w:hAnsi="Century Gothic" w:cs="Arial"/>
          <w:sz w:val="24"/>
          <w:szCs w:val="24"/>
        </w:rPr>
        <w:t>a</w:t>
      </w:r>
      <w:r w:rsidR="00BD4F06" w:rsidRPr="0078588B">
        <w:rPr>
          <w:rFonts w:ascii="Century Gothic" w:hAnsi="Century Gothic" w:cs="Arial"/>
          <w:sz w:val="24"/>
          <w:szCs w:val="24"/>
        </w:rPr>
        <w:t>n</w:t>
      </w:r>
      <w:r w:rsidR="00302128" w:rsidRPr="0078588B">
        <w:rPr>
          <w:rFonts w:ascii="Century Gothic" w:hAnsi="Century Gothic" w:cs="Arial"/>
          <w:sz w:val="24"/>
          <w:szCs w:val="24"/>
        </w:rPr>
        <w:t xml:space="preserve"> </w:t>
      </w:r>
      <w:r w:rsidR="00B01B42" w:rsidRPr="0078588B">
        <w:rPr>
          <w:rFonts w:ascii="Century Gothic" w:hAnsi="Century Gothic" w:cs="Arial"/>
          <w:sz w:val="24"/>
          <w:szCs w:val="24"/>
        </w:rPr>
        <w:t>AGM</w:t>
      </w:r>
      <w:r w:rsidR="00B83D46" w:rsidRPr="0078588B">
        <w:rPr>
          <w:rFonts w:ascii="Century Gothic" w:hAnsi="Century Gothic" w:cs="Arial"/>
          <w:sz w:val="24"/>
          <w:szCs w:val="24"/>
        </w:rPr>
        <w:t xml:space="preserve">. All stakeholders </w:t>
      </w:r>
      <w:r w:rsidRPr="0078588B">
        <w:rPr>
          <w:rFonts w:ascii="Century Gothic" w:hAnsi="Century Gothic" w:cs="Arial"/>
          <w:sz w:val="24"/>
          <w:szCs w:val="24"/>
        </w:rPr>
        <w:t xml:space="preserve">are invited to a review of the </w:t>
      </w:r>
      <w:r w:rsidR="00B206FF" w:rsidRPr="0078588B">
        <w:rPr>
          <w:rFonts w:ascii="Century Gothic" w:hAnsi="Century Gothic" w:cs="Arial"/>
          <w:sz w:val="24"/>
          <w:szCs w:val="24"/>
        </w:rPr>
        <w:t xml:space="preserve">past financial </w:t>
      </w:r>
      <w:r w:rsidRPr="0078588B">
        <w:rPr>
          <w:rFonts w:ascii="Century Gothic" w:hAnsi="Century Gothic" w:cs="Arial"/>
          <w:sz w:val="24"/>
          <w:szCs w:val="24"/>
        </w:rPr>
        <w:t>year’s activities</w:t>
      </w:r>
      <w:r w:rsidR="008757A8" w:rsidRPr="0078588B">
        <w:rPr>
          <w:rFonts w:ascii="Century Gothic" w:hAnsi="Century Gothic" w:cs="Arial"/>
          <w:sz w:val="24"/>
          <w:szCs w:val="24"/>
        </w:rPr>
        <w:t xml:space="preserve"> and </w:t>
      </w:r>
      <w:r w:rsidR="00B83D46" w:rsidRPr="0078588B">
        <w:rPr>
          <w:rFonts w:ascii="Century Gothic" w:hAnsi="Century Gothic" w:cs="Arial"/>
          <w:sz w:val="24"/>
          <w:szCs w:val="24"/>
        </w:rPr>
        <w:t>planning for 20</w:t>
      </w:r>
      <w:r w:rsidR="00406BEB" w:rsidRPr="0078588B">
        <w:rPr>
          <w:rFonts w:ascii="Century Gothic" w:hAnsi="Century Gothic" w:cs="Arial"/>
          <w:sz w:val="24"/>
          <w:szCs w:val="24"/>
        </w:rPr>
        <w:t>2</w:t>
      </w:r>
      <w:r w:rsidR="00631EE3">
        <w:rPr>
          <w:rFonts w:ascii="Century Gothic" w:hAnsi="Century Gothic" w:cs="Arial"/>
          <w:sz w:val="24"/>
          <w:szCs w:val="24"/>
        </w:rPr>
        <w:t>6</w:t>
      </w:r>
      <w:r w:rsidR="00204057" w:rsidRPr="0078588B">
        <w:rPr>
          <w:rFonts w:ascii="Century Gothic" w:hAnsi="Century Gothic" w:cs="Arial"/>
          <w:sz w:val="24"/>
          <w:szCs w:val="24"/>
        </w:rPr>
        <w:t>/2</w:t>
      </w:r>
      <w:r w:rsidR="00631EE3">
        <w:rPr>
          <w:rFonts w:ascii="Century Gothic" w:hAnsi="Century Gothic" w:cs="Arial"/>
          <w:sz w:val="24"/>
          <w:szCs w:val="24"/>
        </w:rPr>
        <w:t>7</w:t>
      </w:r>
      <w:r w:rsidRPr="0078588B">
        <w:rPr>
          <w:rFonts w:ascii="Century Gothic" w:hAnsi="Century Gothic" w:cs="Arial"/>
          <w:sz w:val="24"/>
          <w:szCs w:val="24"/>
        </w:rPr>
        <w:t>.</w:t>
      </w:r>
    </w:p>
    <w:p w14:paraId="5E41DF73" w14:textId="77777777" w:rsidR="00F62F5C" w:rsidRPr="0078588B" w:rsidRDefault="00F62F5C" w:rsidP="00567B9F">
      <w:pPr>
        <w:spacing w:after="0" w:line="240" w:lineRule="auto"/>
        <w:ind w:left="851" w:right="565"/>
        <w:jc w:val="both"/>
        <w:rPr>
          <w:rFonts w:ascii="Century Gothic" w:hAnsi="Century Gothic" w:cs="Arial"/>
          <w:sz w:val="24"/>
          <w:szCs w:val="24"/>
        </w:rPr>
      </w:pPr>
    </w:p>
    <w:p w14:paraId="4C6627BE" w14:textId="155B73D4" w:rsidR="00704A5B" w:rsidRPr="0078588B" w:rsidRDefault="008757A8" w:rsidP="00567B9F">
      <w:pPr>
        <w:spacing w:after="0" w:line="240" w:lineRule="auto"/>
        <w:ind w:left="873" w:right="565"/>
        <w:jc w:val="both"/>
        <w:rPr>
          <w:rFonts w:ascii="Century Gothic" w:hAnsi="Century Gothic" w:cs="Arial"/>
          <w:sz w:val="24"/>
          <w:szCs w:val="24"/>
        </w:rPr>
      </w:pPr>
      <w:r w:rsidRPr="0078588B">
        <w:rPr>
          <w:rFonts w:ascii="Century Gothic" w:hAnsi="Century Gothic" w:cs="Arial"/>
          <w:noProof/>
          <w:sz w:val="24"/>
          <w:szCs w:val="24"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627D8" wp14:editId="4C6627D9">
                <wp:simplePos x="0" y="0"/>
                <wp:positionH relativeFrom="column">
                  <wp:posOffset>7450455</wp:posOffset>
                </wp:positionH>
                <wp:positionV relativeFrom="paragraph">
                  <wp:posOffset>120650</wp:posOffset>
                </wp:positionV>
                <wp:extent cx="1571625" cy="962025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627DA" w14:textId="77777777" w:rsidR="003E4BA4" w:rsidRDefault="003E4BA4" w:rsidP="00ED7CF9">
                            <w:pPr>
                              <w:jc w:val="center"/>
                            </w:pPr>
                            <w:r>
                              <w:t>Place</w:t>
                            </w:r>
                          </w:p>
                          <w:p w14:paraId="4C6627DB" w14:textId="77777777" w:rsidR="003E4BA4" w:rsidRDefault="003E4BA4" w:rsidP="00ED7CF9">
                            <w:pPr>
                              <w:jc w:val="center"/>
                            </w:pPr>
                            <w:r>
                              <w:t>CID emblem</w:t>
                            </w:r>
                          </w:p>
                          <w:p w14:paraId="4C6627DC" w14:textId="77777777" w:rsidR="003E4BA4" w:rsidRDefault="003E4BA4" w:rsidP="00ED7CF9">
                            <w:pPr>
                              <w:jc w:val="center"/>
                            </w:pPr>
                            <w: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627D8" id="Rectangle 2" o:spid="_x0000_s1026" style="position:absolute;left:0;text-align:left;margin-left:586.65pt;margin-top:9.5pt;width:123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">
                <v:textbox>
                  <w:txbxContent>
                    <w:p w14:paraId="4C6627DA" w14:textId="77777777" w:rsidR="003E4BA4" w:rsidRDefault="003E4BA4" w:rsidP="00ED7CF9">
                      <w:pPr>
                        <w:jc w:val="center"/>
                      </w:pPr>
                      <w:r>
                        <w:t>Place</w:t>
                      </w:r>
                    </w:p>
                    <w:p w14:paraId="4C6627DB" w14:textId="77777777" w:rsidR="003E4BA4" w:rsidRDefault="003E4BA4" w:rsidP="00ED7CF9">
                      <w:pPr>
                        <w:jc w:val="center"/>
                      </w:pPr>
                      <w:r>
                        <w:t>CID emblem</w:t>
                      </w:r>
                    </w:p>
                    <w:p w14:paraId="4C6627DC" w14:textId="77777777" w:rsidR="003E4BA4" w:rsidRDefault="003E4BA4" w:rsidP="00ED7CF9">
                      <w:pPr>
                        <w:jc w:val="center"/>
                      </w:pPr>
                      <w: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  <w:r w:rsidR="00704A5B" w:rsidRPr="0078588B">
        <w:rPr>
          <w:rFonts w:ascii="Century Gothic" w:hAnsi="Century Gothic" w:cs="Arial"/>
          <w:sz w:val="24"/>
          <w:szCs w:val="24"/>
        </w:rPr>
        <w:t>Dat</w:t>
      </w:r>
      <w:r w:rsidR="00551360" w:rsidRPr="0078588B">
        <w:rPr>
          <w:rFonts w:ascii="Century Gothic" w:hAnsi="Century Gothic" w:cs="Arial"/>
          <w:sz w:val="24"/>
          <w:szCs w:val="24"/>
        </w:rPr>
        <w:t>e</w:t>
      </w:r>
      <w:r w:rsidR="00704A5B" w:rsidRPr="0078588B">
        <w:rPr>
          <w:rFonts w:ascii="Century Gothic" w:hAnsi="Century Gothic" w:cs="Arial"/>
          <w:sz w:val="24"/>
          <w:szCs w:val="24"/>
        </w:rPr>
        <w:t>:</w:t>
      </w:r>
      <w:r w:rsidR="00466420">
        <w:rPr>
          <w:rFonts w:ascii="Century Gothic" w:hAnsi="Century Gothic" w:cs="Arial"/>
          <w:sz w:val="24"/>
          <w:szCs w:val="24"/>
        </w:rPr>
        <w:t xml:space="preserve"> Tuesday, 18 November 2025</w:t>
      </w:r>
      <w:r w:rsidR="00704A5B" w:rsidRPr="0078588B">
        <w:rPr>
          <w:rFonts w:ascii="Century Gothic" w:hAnsi="Century Gothic" w:cs="Arial"/>
          <w:sz w:val="24"/>
          <w:szCs w:val="24"/>
        </w:rPr>
        <w:tab/>
      </w:r>
    </w:p>
    <w:p w14:paraId="4C6627BF" w14:textId="345210F6" w:rsidR="00704A5B" w:rsidRPr="0078588B" w:rsidRDefault="00704A5B" w:rsidP="00567B9F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sz w:val="24"/>
          <w:szCs w:val="24"/>
        </w:rPr>
      </w:pPr>
      <w:r w:rsidRPr="0078588B">
        <w:rPr>
          <w:rFonts w:ascii="Century Gothic" w:hAnsi="Century Gothic" w:cs="Arial"/>
          <w:sz w:val="24"/>
          <w:szCs w:val="24"/>
        </w:rPr>
        <w:t>T</w:t>
      </w:r>
      <w:r w:rsidR="00551360" w:rsidRPr="0078588B">
        <w:rPr>
          <w:rFonts w:ascii="Century Gothic" w:hAnsi="Century Gothic" w:cs="Arial"/>
          <w:sz w:val="24"/>
          <w:szCs w:val="24"/>
        </w:rPr>
        <w:t>ime</w:t>
      </w:r>
      <w:r w:rsidRPr="0078588B">
        <w:rPr>
          <w:rFonts w:ascii="Century Gothic" w:hAnsi="Century Gothic" w:cs="Arial"/>
          <w:sz w:val="24"/>
          <w:szCs w:val="24"/>
        </w:rPr>
        <w:t>:</w:t>
      </w:r>
      <w:r w:rsidR="00466420">
        <w:rPr>
          <w:rFonts w:ascii="Century Gothic" w:hAnsi="Century Gothic" w:cs="Arial"/>
          <w:sz w:val="24"/>
          <w:szCs w:val="24"/>
        </w:rPr>
        <w:t xml:space="preserve"> 16:00</w:t>
      </w:r>
      <w:r w:rsidRPr="0078588B">
        <w:rPr>
          <w:rFonts w:ascii="Century Gothic" w:hAnsi="Century Gothic" w:cs="Arial"/>
          <w:sz w:val="24"/>
          <w:szCs w:val="24"/>
        </w:rPr>
        <w:tab/>
      </w:r>
    </w:p>
    <w:p w14:paraId="4C6627C0" w14:textId="50ADB8A0" w:rsidR="00704A5B" w:rsidRPr="0078588B" w:rsidRDefault="00551360" w:rsidP="00567B9F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sz w:val="24"/>
          <w:szCs w:val="24"/>
        </w:rPr>
      </w:pPr>
      <w:r w:rsidRPr="0078588B">
        <w:rPr>
          <w:rFonts w:ascii="Century Gothic" w:hAnsi="Century Gothic" w:cs="Arial"/>
          <w:sz w:val="24"/>
          <w:szCs w:val="24"/>
        </w:rPr>
        <w:t>Venue</w:t>
      </w:r>
      <w:r w:rsidR="00704A5B" w:rsidRPr="0078588B">
        <w:rPr>
          <w:rFonts w:ascii="Century Gothic" w:hAnsi="Century Gothic" w:cs="Arial"/>
          <w:sz w:val="24"/>
          <w:szCs w:val="24"/>
        </w:rPr>
        <w:t>:</w:t>
      </w:r>
      <w:r w:rsidR="00466420">
        <w:rPr>
          <w:rFonts w:ascii="Century Gothic" w:hAnsi="Century Gothic" w:cs="Arial"/>
          <w:sz w:val="24"/>
          <w:szCs w:val="24"/>
        </w:rPr>
        <w:t xml:space="preserve"> VW McCarthys</w:t>
      </w:r>
      <w:r w:rsidR="009D6389">
        <w:rPr>
          <w:rFonts w:ascii="Century Gothic" w:hAnsi="Century Gothic" w:cs="Arial"/>
          <w:sz w:val="24"/>
          <w:szCs w:val="24"/>
        </w:rPr>
        <w:t xml:space="preserve">, </w:t>
      </w:r>
      <w:r w:rsidR="003005D2">
        <w:rPr>
          <w:rFonts w:ascii="Century Gothic" w:hAnsi="Century Gothic" w:cs="Arial"/>
          <w:sz w:val="24"/>
          <w:szCs w:val="24"/>
        </w:rPr>
        <w:t>270 Voortrekker Road, Parow</w:t>
      </w:r>
      <w:r w:rsidR="00704A5B" w:rsidRPr="0078588B">
        <w:rPr>
          <w:rFonts w:ascii="Century Gothic" w:hAnsi="Century Gothic" w:cs="Arial"/>
          <w:sz w:val="24"/>
          <w:szCs w:val="24"/>
        </w:rPr>
        <w:tab/>
      </w:r>
    </w:p>
    <w:p w14:paraId="7F41F059" w14:textId="77777777" w:rsidR="000E306F" w:rsidRPr="0078588B" w:rsidRDefault="000E306F" w:rsidP="00567B9F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4C6627C3" w14:textId="7D5016C3" w:rsidR="00704A5B" w:rsidRDefault="0078588B" w:rsidP="0078588B">
      <w:pPr>
        <w:pBdr>
          <w:bottom w:val="single" w:sz="12" w:space="1" w:color="auto"/>
        </w:pBd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sz w:val="24"/>
          <w:szCs w:val="24"/>
        </w:rPr>
      </w:pPr>
      <w:r w:rsidRPr="0078588B">
        <w:rPr>
          <w:rFonts w:ascii="Century Gothic" w:hAnsi="Century Gothic" w:cs="Arial"/>
          <w:sz w:val="24"/>
          <w:szCs w:val="24"/>
        </w:rPr>
        <w:t xml:space="preserve">Resolutions presented at the meeting can only be voted on by bona fide members of the </w:t>
      </w:r>
      <w:r w:rsidR="003005D2">
        <w:rPr>
          <w:rFonts w:ascii="Century Gothic" w:hAnsi="Century Gothic" w:cs="Arial"/>
          <w:sz w:val="24"/>
          <w:szCs w:val="24"/>
        </w:rPr>
        <w:t>VRCID</w:t>
      </w:r>
      <w:r w:rsidRPr="0078588B">
        <w:rPr>
          <w:rFonts w:ascii="Century Gothic" w:hAnsi="Century Gothic" w:cs="Arial"/>
          <w:sz w:val="24"/>
          <w:szCs w:val="24"/>
        </w:rPr>
        <w:t xml:space="preserve">. This membership is available free of charge to all owners of property within the </w:t>
      </w:r>
      <w:r w:rsidR="003005D2">
        <w:rPr>
          <w:rFonts w:ascii="Century Gothic" w:hAnsi="Century Gothic" w:cs="Arial"/>
          <w:sz w:val="24"/>
          <w:szCs w:val="24"/>
        </w:rPr>
        <w:t>VRCID</w:t>
      </w:r>
      <w:r w:rsidRPr="0078588B">
        <w:rPr>
          <w:rFonts w:ascii="Century Gothic" w:hAnsi="Century Gothic" w:cs="Arial"/>
          <w:sz w:val="24"/>
          <w:szCs w:val="24"/>
        </w:rPr>
        <w:t xml:space="preserve"> footprint who are liable for the additional rate (additional rate payers), but they mu</w:t>
      </w:r>
      <w:r w:rsidR="000C3539">
        <w:rPr>
          <w:rFonts w:ascii="Century Gothic" w:hAnsi="Century Gothic" w:cs="Arial"/>
          <w:sz w:val="24"/>
          <w:szCs w:val="24"/>
        </w:rPr>
        <w:t xml:space="preserve">st be registered before </w:t>
      </w:r>
      <w:r w:rsidR="00405BA5">
        <w:rPr>
          <w:rFonts w:ascii="Century Gothic" w:hAnsi="Century Gothic" w:cs="Arial"/>
          <w:sz w:val="24"/>
          <w:szCs w:val="24"/>
        </w:rPr>
        <w:t xml:space="preserve">11 November </w:t>
      </w:r>
      <w:r w:rsidR="000C3539">
        <w:rPr>
          <w:rFonts w:ascii="Century Gothic" w:hAnsi="Century Gothic" w:cs="Arial"/>
          <w:sz w:val="24"/>
          <w:szCs w:val="24"/>
        </w:rPr>
        <w:t>2025</w:t>
      </w:r>
      <w:r w:rsidRPr="0078588B">
        <w:rPr>
          <w:rFonts w:ascii="Century Gothic" w:hAnsi="Century Gothic" w:cs="Arial"/>
          <w:sz w:val="24"/>
          <w:szCs w:val="24"/>
        </w:rPr>
        <w:t>.</w:t>
      </w:r>
    </w:p>
    <w:p w14:paraId="5BB18D8D" w14:textId="3CDE69F2" w:rsidR="00734EA4" w:rsidRDefault="00734EA4" w:rsidP="0078588B">
      <w:pPr>
        <w:pBdr>
          <w:bottom w:val="single" w:sz="12" w:space="1" w:color="auto"/>
        </w:pBd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sz w:val="24"/>
          <w:szCs w:val="24"/>
        </w:rPr>
      </w:pPr>
    </w:p>
    <w:p w14:paraId="7A947795" w14:textId="77777777" w:rsidR="0078588B" w:rsidRPr="0078588B" w:rsidRDefault="0078588B" w:rsidP="00786CC7">
      <w:pPr>
        <w:pBdr>
          <w:bottom w:val="single" w:sz="12" w:space="1" w:color="auto"/>
        </w:pBdr>
        <w:tabs>
          <w:tab w:val="left" w:pos="2410"/>
        </w:tabs>
        <w:spacing w:after="0" w:line="240" w:lineRule="auto"/>
        <w:ind w:left="873" w:right="565"/>
        <w:rPr>
          <w:rFonts w:ascii="Century Gothic" w:hAnsi="Century Gothic" w:cs="Arial"/>
          <w:sz w:val="24"/>
          <w:szCs w:val="24"/>
        </w:rPr>
      </w:pPr>
    </w:p>
    <w:p w14:paraId="4C6627C5" w14:textId="0B69DC5E" w:rsidR="00786CC7" w:rsidRPr="0078588B" w:rsidRDefault="00DD7E1A" w:rsidP="008757A8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b/>
          <w:sz w:val="24"/>
          <w:szCs w:val="24"/>
        </w:rPr>
      </w:pPr>
      <w:r w:rsidRPr="0078588B">
        <w:rPr>
          <w:rFonts w:ascii="Century Gothic" w:hAnsi="Century Gothic" w:cs="Arial"/>
          <w:b/>
          <w:sz w:val="24"/>
          <w:szCs w:val="24"/>
        </w:rPr>
        <w:t xml:space="preserve">To register as a member or access further information and documentation go to </w:t>
      </w:r>
      <w:hyperlink r:id="rId8" w:history="1">
        <w:r w:rsidR="004844EE" w:rsidRPr="0052336B">
          <w:rPr>
            <w:rStyle w:val="Hyperlink"/>
            <w:rFonts w:ascii="Century Gothic" w:hAnsi="Century Gothic" w:cs="Arial"/>
            <w:b/>
            <w:sz w:val="24"/>
            <w:szCs w:val="24"/>
          </w:rPr>
          <w:t>www.vrcid.co.za</w:t>
        </w:r>
      </w:hyperlink>
      <w:r w:rsidR="004844EE">
        <w:rPr>
          <w:rFonts w:ascii="Century Gothic" w:hAnsi="Century Gothic" w:cs="Arial"/>
          <w:b/>
          <w:sz w:val="24"/>
          <w:szCs w:val="24"/>
        </w:rPr>
        <w:t xml:space="preserve"> </w:t>
      </w:r>
      <w:r w:rsidRPr="0078588B">
        <w:rPr>
          <w:rFonts w:ascii="Century Gothic" w:hAnsi="Century Gothic" w:cs="Arial"/>
          <w:b/>
          <w:sz w:val="24"/>
          <w:szCs w:val="24"/>
        </w:rPr>
        <w:t>or call 021</w:t>
      </w:r>
      <w:r w:rsidR="004533C6">
        <w:rPr>
          <w:rFonts w:ascii="Century Gothic" w:hAnsi="Century Gothic" w:cs="Arial"/>
          <w:b/>
          <w:sz w:val="24"/>
          <w:szCs w:val="24"/>
        </w:rPr>
        <w:t> </w:t>
      </w:r>
      <w:r w:rsidR="00405BA5">
        <w:rPr>
          <w:rFonts w:ascii="Century Gothic" w:hAnsi="Century Gothic" w:cs="Arial"/>
          <w:b/>
          <w:sz w:val="24"/>
          <w:szCs w:val="24"/>
        </w:rPr>
        <w:t>823</w:t>
      </w:r>
      <w:r w:rsidR="004533C6">
        <w:rPr>
          <w:rFonts w:ascii="Century Gothic" w:hAnsi="Century Gothic" w:cs="Arial"/>
          <w:b/>
          <w:sz w:val="24"/>
          <w:szCs w:val="24"/>
        </w:rPr>
        <w:t xml:space="preserve"> </w:t>
      </w:r>
      <w:r w:rsidR="00405BA5">
        <w:rPr>
          <w:rFonts w:ascii="Century Gothic" w:hAnsi="Century Gothic" w:cs="Arial"/>
          <w:b/>
          <w:sz w:val="24"/>
          <w:szCs w:val="24"/>
        </w:rPr>
        <w:t>6713</w:t>
      </w:r>
      <w:r w:rsidRPr="0078588B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4C6627C6" w14:textId="77777777" w:rsidR="00786CC7" w:rsidRPr="0078588B" w:rsidRDefault="00786CC7" w:rsidP="008757A8">
      <w:pPr>
        <w:tabs>
          <w:tab w:val="left" w:pos="2410"/>
        </w:tabs>
        <w:spacing w:after="0" w:line="240" w:lineRule="auto"/>
        <w:ind w:left="873" w:right="565"/>
        <w:jc w:val="both"/>
        <w:rPr>
          <w:rFonts w:ascii="Century Gothic" w:hAnsi="Century Gothic" w:cs="Arial"/>
          <w:b/>
          <w:sz w:val="24"/>
          <w:szCs w:val="24"/>
        </w:rPr>
      </w:pPr>
    </w:p>
    <w:sectPr w:rsidR="00786CC7" w:rsidRPr="0078588B" w:rsidSect="008757A8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5B"/>
    <w:rsid w:val="0004329D"/>
    <w:rsid w:val="00087342"/>
    <w:rsid w:val="000C3539"/>
    <w:rsid w:val="000D121B"/>
    <w:rsid w:val="000E306F"/>
    <w:rsid w:val="00103A90"/>
    <w:rsid w:val="001C36A5"/>
    <w:rsid w:val="001E16C1"/>
    <w:rsid w:val="00204057"/>
    <w:rsid w:val="00224E72"/>
    <w:rsid w:val="00227C52"/>
    <w:rsid w:val="00282F65"/>
    <w:rsid w:val="002F50EB"/>
    <w:rsid w:val="003005D2"/>
    <w:rsid w:val="00302128"/>
    <w:rsid w:val="00305B85"/>
    <w:rsid w:val="00310720"/>
    <w:rsid w:val="00312446"/>
    <w:rsid w:val="00322443"/>
    <w:rsid w:val="00363C87"/>
    <w:rsid w:val="003A5BD3"/>
    <w:rsid w:val="003A5DDC"/>
    <w:rsid w:val="003C011F"/>
    <w:rsid w:val="003E4BA4"/>
    <w:rsid w:val="00405BA5"/>
    <w:rsid w:val="00406BEB"/>
    <w:rsid w:val="004533C6"/>
    <w:rsid w:val="00466420"/>
    <w:rsid w:val="004844EE"/>
    <w:rsid w:val="004A687D"/>
    <w:rsid w:val="00501391"/>
    <w:rsid w:val="0052239D"/>
    <w:rsid w:val="00547935"/>
    <w:rsid w:val="00551360"/>
    <w:rsid w:val="00556EE0"/>
    <w:rsid w:val="00567870"/>
    <w:rsid w:val="00567B9F"/>
    <w:rsid w:val="00595411"/>
    <w:rsid w:val="005A6063"/>
    <w:rsid w:val="005D3AA9"/>
    <w:rsid w:val="00631EE3"/>
    <w:rsid w:val="0064368F"/>
    <w:rsid w:val="00664080"/>
    <w:rsid w:val="006F5DB4"/>
    <w:rsid w:val="00704A5B"/>
    <w:rsid w:val="00711F90"/>
    <w:rsid w:val="00734EA4"/>
    <w:rsid w:val="0078588B"/>
    <w:rsid w:val="00786CC7"/>
    <w:rsid w:val="007B239C"/>
    <w:rsid w:val="007E286B"/>
    <w:rsid w:val="008141AA"/>
    <w:rsid w:val="00865FCF"/>
    <w:rsid w:val="008757A8"/>
    <w:rsid w:val="00987BAA"/>
    <w:rsid w:val="009D6389"/>
    <w:rsid w:val="00A10121"/>
    <w:rsid w:val="00A52FAD"/>
    <w:rsid w:val="00B01B42"/>
    <w:rsid w:val="00B206FF"/>
    <w:rsid w:val="00B83D46"/>
    <w:rsid w:val="00BA3437"/>
    <w:rsid w:val="00BD4F06"/>
    <w:rsid w:val="00BE6EFC"/>
    <w:rsid w:val="00BF3D68"/>
    <w:rsid w:val="00C5205A"/>
    <w:rsid w:val="00CA0C3D"/>
    <w:rsid w:val="00CA38A5"/>
    <w:rsid w:val="00CA492D"/>
    <w:rsid w:val="00CE58F4"/>
    <w:rsid w:val="00D16E0C"/>
    <w:rsid w:val="00D2049E"/>
    <w:rsid w:val="00D55818"/>
    <w:rsid w:val="00D93D74"/>
    <w:rsid w:val="00DD7E1A"/>
    <w:rsid w:val="00E0374C"/>
    <w:rsid w:val="00E20E8C"/>
    <w:rsid w:val="00E43F02"/>
    <w:rsid w:val="00E47B03"/>
    <w:rsid w:val="00EB115E"/>
    <w:rsid w:val="00ED71B6"/>
    <w:rsid w:val="00ED7CF9"/>
    <w:rsid w:val="00EE31DB"/>
    <w:rsid w:val="00EE5826"/>
    <w:rsid w:val="00F0148D"/>
    <w:rsid w:val="00F62F5C"/>
    <w:rsid w:val="00F92749"/>
    <w:rsid w:val="00FA2BD5"/>
    <w:rsid w:val="00F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6627BB"/>
  <w15:docId w15:val="{A9B646B5-5CEF-4C48-93E3-4D5CCC82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AA"/>
  </w:style>
  <w:style w:type="paragraph" w:styleId="Heading1">
    <w:name w:val="heading 1"/>
    <w:basedOn w:val="Normal"/>
    <w:next w:val="Normal"/>
    <w:link w:val="Heading1Char"/>
    <w:uiPriority w:val="9"/>
    <w:qFormat/>
    <w:rsid w:val="00987BA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A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BA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BA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BA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BA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BA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BA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BA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BAA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AA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BA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BA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BA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BA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BA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BAA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BAA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87BA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7BA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BAA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BAA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87BAA"/>
    <w:rPr>
      <w:b/>
      <w:bCs/>
    </w:rPr>
  </w:style>
  <w:style w:type="character" w:styleId="Emphasis">
    <w:name w:val="Emphasis"/>
    <w:uiPriority w:val="20"/>
    <w:qFormat/>
    <w:rsid w:val="00987BA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87B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7B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7B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87BA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BA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BAA"/>
    <w:rPr>
      <w:i/>
      <w:iCs/>
    </w:rPr>
  </w:style>
  <w:style w:type="character" w:styleId="SubtleEmphasis">
    <w:name w:val="Subtle Emphasis"/>
    <w:uiPriority w:val="19"/>
    <w:qFormat/>
    <w:rsid w:val="00987BAA"/>
    <w:rPr>
      <w:i/>
      <w:iCs/>
    </w:rPr>
  </w:style>
  <w:style w:type="character" w:styleId="IntenseEmphasis">
    <w:name w:val="Intense Emphasis"/>
    <w:uiPriority w:val="21"/>
    <w:qFormat/>
    <w:rsid w:val="00987BA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7BAA"/>
    <w:rPr>
      <w:smallCaps/>
    </w:rPr>
  </w:style>
  <w:style w:type="character" w:styleId="IntenseReference">
    <w:name w:val="Intense Reference"/>
    <w:uiPriority w:val="32"/>
    <w:qFormat/>
    <w:rsid w:val="00987BA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87BA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7BA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71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cid.co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A2AE1E6F193458E6BA8ADF0115966" ma:contentTypeVersion="1" ma:contentTypeDescription="Create a new document." ma:contentTypeScope="" ma:versionID="6d44cd73f62ba70798b68311d153496c">
  <xsd:schema xmlns:xsd="http://www.w3.org/2001/XMLSchema" xmlns:xs="http://www.w3.org/2001/XMLSchema" xmlns:p="http://schemas.microsoft.com/office/2006/metadata/properties" xmlns:ns2="d8b4e028-5ef3-457e-96d3-c71f62c642ca" targetNamespace="http://schemas.microsoft.com/office/2006/metadata/properties" ma:root="true" ma:fieldsID="1ac45a06bda373fdbd17e2c6e0d9386a" ns2:_="">
    <xsd:import namespace="d8b4e028-5ef3-457e-96d3-c71f62c642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e028-5ef3-457e-96d3-c71f62c64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62939-E61A-4FF8-A402-B0F918512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4e028-5ef3-457e-96d3-c71f62c64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3C142-5C4F-4CB1-A1BE-072C7DF19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DDE85-8284-4AE7-977D-7350D16946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efoot</dc:creator>
  <cp:lastModifiedBy>Derek Bock</cp:lastModifiedBy>
  <cp:revision>6</cp:revision>
  <cp:lastPrinted>2018-09-27T12:14:00Z</cp:lastPrinted>
  <dcterms:created xsi:type="dcterms:W3CDTF">2025-10-08T12:13:00Z</dcterms:created>
  <dcterms:modified xsi:type="dcterms:W3CDTF">2025-10-13T13:28:00Z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0x01010076CA2AE1E6F193458E6BA8ADF0115966</vt:lpwstr>
  </property>
</Properties>
</file>