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5B28" w14:textId="7F360CA4" w:rsidR="005B766B" w:rsidRDefault="005B766B" w:rsidP="00397153">
      <w:pPr>
        <w:spacing w:after="200" w:line="276" w:lineRule="auto"/>
        <w:ind w:left="567" w:right="565"/>
        <w:jc w:val="center"/>
        <w:rPr>
          <w:rFonts w:ascii="Century Gothic" w:eastAsia="Times New Roman" w:hAnsi="Century Gothic" w:cs="Arial"/>
          <w:b/>
          <w:kern w:val="0"/>
          <w:sz w:val="24"/>
          <w:szCs w:val="24"/>
          <w:lang w:val="af-ZA" w:bidi="en-US"/>
          <w14:ligatures w14:val="none"/>
        </w:rPr>
      </w:pPr>
      <w:r>
        <w:rPr>
          <w:rFonts w:ascii="Century Gothic" w:eastAsia="Times New Roman" w:hAnsi="Century Gothic" w:cs="Arial"/>
          <w:b/>
          <w:noProof/>
          <w:kern w:val="0"/>
          <w:sz w:val="24"/>
          <w:szCs w:val="24"/>
          <w:lang w:val="af-ZA" w:bidi="en-US"/>
          <w14:ligatures w14:val="none"/>
        </w:rPr>
        <w:drawing>
          <wp:inline distT="0" distB="0" distL="0" distR="0" wp14:anchorId="19BECBE3" wp14:editId="29460B8E">
            <wp:extent cx="1725295" cy="1701165"/>
            <wp:effectExtent l="0" t="0" r="8255" b="0"/>
            <wp:docPr id="979387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5295" cy="1701165"/>
                    </a:xfrm>
                    <a:prstGeom prst="rect">
                      <a:avLst/>
                    </a:prstGeom>
                    <a:noFill/>
                  </pic:spPr>
                </pic:pic>
              </a:graphicData>
            </a:graphic>
          </wp:inline>
        </w:drawing>
      </w:r>
    </w:p>
    <w:p w14:paraId="5C0E1423" w14:textId="6732CA60" w:rsidR="00397153" w:rsidRPr="00397153" w:rsidRDefault="00397153" w:rsidP="00397153">
      <w:pPr>
        <w:spacing w:after="200" w:line="276" w:lineRule="auto"/>
        <w:ind w:left="567" w:right="565"/>
        <w:jc w:val="center"/>
        <w:rPr>
          <w:rFonts w:ascii="Century Gothic" w:eastAsia="Times New Roman" w:hAnsi="Century Gothic" w:cs="Arial"/>
          <w:b/>
          <w:kern w:val="0"/>
          <w:sz w:val="24"/>
          <w:szCs w:val="24"/>
          <w:lang w:val="en-US" w:bidi="en-US"/>
          <w14:ligatures w14:val="none"/>
        </w:rPr>
      </w:pPr>
      <w:r w:rsidRPr="00397153">
        <w:rPr>
          <w:rFonts w:ascii="Century Gothic" w:eastAsia="Times New Roman" w:hAnsi="Century Gothic" w:cs="Arial"/>
          <w:b/>
          <w:kern w:val="0"/>
          <w:sz w:val="24"/>
          <w:szCs w:val="24"/>
          <w:lang w:val="af-ZA" w:bidi="en-US"/>
          <w14:ligatures w14:val="none"/>
        </w:rPr>
        <w:t>Kennisgewing van Algemene Jaarvergadering</w:t>
      </w:r>
    </w:p>
    <w:p w14:paraId="23277A4D" w14:textId="77777777" w:rsidR="00397153" w:rsidRPr="00397153" w:rsidRDefault="00397153" w:rsidP="00397153">
      <w:pPr>
        <w:spacing w:after="0" w:line="240" w:lineRule="auto"/>
        <w:ind w:left="851" w:right="565"/>
        <w:jc w:val="both"/>
        <w:rPr>
          <w:rFonts w:ascii="Century Gothic" w:eastAsia="Times New Roman" w:hAnsi="Century Gothic" w:cs="Arial"/>
          <w:kern w:val="0"/>
          <w:sz w:val="24"/>
          <w:szCs w:val="24"/>
          <w:lang w:val="en-US" w:bidi="en-US"/>
          <w14:ligatures w14:val="none"/>
        </w:rPr>
      </w:pPr>
      <w:r w:rsidRPr="00397153">
        <w:rPr>
          <w:rFonts w:ascii="Century Gothic" w:eastAsia="Times New Roman" w:hAnsi="Century Gothic" w:cs="Arial"/>
          <w:kern w:val="0"/>
          <w:sz w:val="24"/>
          <w:szCs w:val="24"/>
          <w:lang w:val="af-ZA" w:bidi="en-US"/>
          <w14:ligatures w14:val="none"/>
        </w:rPr>
        <w:t>Die Voortrekker Road Corridor Improvement District NPC (VRCID) gaan ’n algemene jaarvergadering hou. Alle belanghebbendes word genooi na ’n oorsig van die afgelope boekjaar se aktiwiteite en die beplanning vir 2026/2027.</w:t>
      </w:r>
    </w:p>
    <w:p w14:paraId="3C8BB1EA" w14:textId="77777777" w:rsidR="00397153" w:rsidRPr="00397153" w:rsidRDefault="00397153" w:rsidP="00397153">
      <w:pPr>
        <w:spacing w:after="0" w:line="240" w:lineRule="auto"/>
        <w:ind w:left="851" w:right="565"/>
        <w:jc w:val="both"/>
        <w:rPr>
          <w:rFonts w:ascii="Century Gothic" w:eastAsia="Times New Roman" w:hAnsi="Century Gothic" w:cs="Arial"/>
          <w:kern w:val="0"/>
          <w:sz w:val="24"/>
          <w:szCs w:val="24"/>
          <w:lang w:val="en-US" w:bidi="en-US"/>
          <w14:ligatures w14:val="none"/>
        </w:rPr>
      </w:pPr>
      <w:r w:rsidRPr="00397153">
        <w:rPr>
          <w:rFonts w:ascii="Cambria" w:eastAsia="Times New Roman" w:hAnsi="Cambria" w:cs="Times New Roman"/>
          <w:noProof/>
          <w:kern w:val="0"/>
          <w:lang w:val="en-US" w:bidi="en-US"/>
          <w14:ligatures w14:val="none"/>
        </w:rPr>
        <mc:AlternateContent>
          <mc:Choice Requires="wps">
            <w:drawing>
              <wp:anchor distT="0" distB="0" distL="114300" distR="114300" simplePos="0" relativeHeight="251659264" behindDoc="0" locked="0" layoutInCell="1" allowOverlap="1" wp14:anchorId="55C0EEC0" wp14:editId="65941284">
                <wp:simplePos x="0" y="0"/>
                <wp:positionH relativeFrom="column">
                  <wp:posOffset>7450455</wp:posOffset>
                </wp:positionH>
                <wp:positionV relativeFrom="paragraph">
                  <wp:posOffset>307340</wp:posOffset>
                </wp:positionV>
                <wp:extent cx="1571625" cy="962025"/>
                <wp:effectExtent l="0" t="0" r="28575" b="28575"/>
                <wp:wrapNone/>
                <wp:docPr id="21189473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962025"/>
                        </a:xfrm>
                        <a:prstGeom prst="rect">
                          <a:avLst/>
                        </a:prstGeom>
                        <a:solidFill>
                          <a:srgbClr val="FFFFFF"/>
                        </a:solidFill>
                        <a:ln w="9525">
                          <a:solidFill>
                            <a:srgbClr val="000000"/>
                          </a:solidFill>
                          <a:miter lim="800000"/>
                          <a:headEnd/>
                          <a:tailEnd/>
                        </a:ln>
                      </wps:spPr>
                      <wps:txbx>
                        <w:txbxContent>
                          <w:p w14:paraId="227DFFBB" w14:textId="77777777" w:rsidR="00397153" w:rsidRDefault="00397153" w:rsidP="00397153">
                            <w:pPr>
                              <w:jc w:val="center"/>
                            </w:pPr>
                            <w:r>
                              <w:t>Place</w:t>
                            </w:r>
                          </w:p>
                          <w:p w14:paraId="56C86F11" w14:textId="77777777" w:rsidR="00397153" w:rsidRDefault="00397153" w:rsidP="00397153">
                            <w:pPr>
                              <w:jc w:val="center"/>
                            </w:pPr>
                            <w:r>
                              <w:t>CID emblem</w:t>
                            </w:r>
                          </w:p>
                          <w:p w14:paraId="6259B99D" w14:textId="77777777" w:rsidR="00397153" w:rsidRDefault="00397153" w:rsidP="00397153">
                            <w:pPr>
                              <w:jc w:val="center"/>
                            </w:pPr>
                            <w:r>
                              <w:t>here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0EEC0" id="Rectangle 2" o:spid="_x0000_s1026" style="position:absolute;left:0;text-align:left;margin-left:586.65pt;margin-top:24.2pt;width:123.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">
                <v:textbox>
                  <w:txbxContent>
                    <w:p w14:paraId="227DFFBB" w14:textId="77777777" w:rsidR="00397153" w:rsidRDefault="00397153" w:rsidP="00397153">
                      <w:pPr>
                        <w:jc w:val="center"/>
                      </w:pPr>
                      <w:r>
                        <w:t>Place</w:t>
                      </w:r>
                    </w:p>
                    <w:p w14:paraId="56C86F11" w14:textId="77777777" w:rsidR="00397153" w:rsidRDefault="00397153" w:rsidP="00397153">
                      <w:pPr>
                        <w:jc w:val="center"/>
                      </w:pPr>
                      <w:r>
                        <w:t>CID emblem</w:t>
                      </w:r>
                    </w:p>
                    <w:p w14:paraId="6259B99D" w14:textId="77777777" w:rsidR="00397153" w:rsidRDefault="00397153" w:rsidP="00397153">
                      <w:pPr>
                        <w:jc w:val="center"/>
                      </w:pPr>
                      <w:r>
                        <w:t>here</w:t>
                      </w:r>
                    </w:p>
                  </w:txbxContent>
                </v:textbox>
              </v:rect>
            </w:pict>
          </mc:Fallback>
        </mc:AlternateContent>
      </w:r>
    </w:p>
    <w:p w14:paraId="563544F5" w14:textId="77777777" w:rsidR="00397153" w:rsidRPr="00397153" w:rsidRDefault="00397153" w:rsidP="00397153">
      <w:pPr>
        <w:spacing w:after="0" w:line="240" w:lineRule="auto"/>
        <w:ind w:left="873" w:right="565"/>
        <w:jc w:val="both"/>
        <w:rPr>
          <w:rFonts w:ascii="Century Gothic" w:eastAsia="Times New Roman" w:hAnsi="Century Gothic" w:cs="Arial"/>
          <w:kern w:val="0"/>
          <w:sz w:val="24"/>
          <w:szCs w:val="24"/>
          <w:lang w:val="en-US" w:bidi="en-US"/>
          <w14:ligatures w14:val="none"/>
        </w:rPr>
      </w:pPr>
      <w:r w:rsidRPr="00397153">
        <w:rPr>
          <w:rFonts w:ascii="Century Gothic" w:eastAsia="Times New Roman" w:hAnsi="Century Gothic" w:cs="Arial"/>
          <w:kern w:val="0"/>
          <w:sz w:val="24"/>
          <w:szCs w:val="24"/>
          <w:lang w:val="af-ZA" w:bidi="en-US"/>
          <w14:ligatures w14:val="none"/>
        </w:rPr>
        <w:t>Datum:</w:t>
      </w:r>
      <w:r w:rsidRPr="00397153">
        <w:rPr>
          <w:rFonts w:ascii="Century Gothic" w:eastAsia="Times New Roman" w:hAnsi="Century Gothic" w:cs="Arial"/>
          <w:kern w:val="0"/>
          <w:sz w:val="24"/>
          <w:szCs w:val="24"/>
          <w:lang w:val="en-US" w:bidi="en-US"/>
          <w14:ligatures w14:val="none"/>
        </w:rPr>
        <w:t xml:space="preserve"> </w:t>
      </w:r>
      <w:proofErr w:type="spellStart"/>
      <w:r w:rsidRPr="00397153">
        <w:rPr>
          <w:rFonts w:ascii="Century Gothic" w:eastAsia="Times New Roman" w:hAnsi="Century Gothic" w:cs="Arial"/>
          <w:kern w:val="0"/>
          <w:sz w:val="24"/>
          <w:szCs w:val="24"/>
          <w:lang w:val="en-US" w:bidi="en-US"/>
          <w14:ligatures w14:val="none"/>
        </w:rPr>
        <w:t>Dinsdag</w:t>
      </w:r>
      <w:proofErr w:type="spellEnd"/>
      <w:r w:rsidRPr="00397153">
        <w:rPr>
          <w:rFonts w:ascii="Century Gothic" w:eastAsia="Times New Roman" w:hAnsi="Century Gothic" w:cs="Arial"/>
          <w:kern w:val="0"/>
          <w:sz w:val="24"/>
          <w:szCs w:val="24"/>
          <w:lang w:val="en-US" w:bidi="en-US"/>
          <w14:ligatures w14:val="none"/>
        </w:rPr>
        <w:t>, 18 November 2025</w:t>
      </w:r>
    </w:p>
    <w:p w14:paraId="54A35ADF" w14:textId="77777777" w:rsidR="00397153" w:rsidRPr="00397153" w:rsidRDefault="00397153" w:rsidP="00397153">
      <w:pPr>
        <w:tabs>
          <w:tab w:val="left" w:pos="2410"/>
        </w:tabs>
        <w:spacing w:after="0" w:line="240" w:lineRule="auto"/>
        <w:ind w:left="873" w:right="565"/>
        <w:jc w:val="both"/>
        <w:rPr>
          <w:rFonts w:ascii="Century Gothic" w:eastAsia="Times New Roman" w:hAnsi="Century Gothic" w:cs="Arial"/>
          <w:kern w:val="0"/>
          <w:sz w:val="24"/>
          <w:szCs w:val="24"/>
          <w:lang w:val="en-US" w:bidi="en-US"/>
          <w14:ligatures w14:val="none"/>
        </w:rPr>
      </w:pPr>
      <w:r w:rsidRPr="00397153">
        <w:rPr>
          <w:rFonts w:ascii="Century Gothic" w:eastAsia="Times New Roman" w:hAnsi="Century Gothic" w:cs="Arial"/>
          <w:kern w:val="0"/>
          <w:sz w:val="24"/>
          <w:szCs w:val="24"/>
          <w:lang w:val="af-ZA" w:bidi="en-US"/>
          <w14:ligatures w14:val="none"/>
        </w:rPr>
        <w:t>Tyd:</w:t>
      </w:r>
      <w:r w:rsidRPr="00397153">
        <w:rPr>
          <w:rFonts w:ascii="Century Gothic" w:eastAsia="Times New Roman" w:hAnsi="Century Gothic" w:cs="Arial"/>
          <w:kern w:val="0"/>
          <w:sz w:val="24"/>
          <w:szCs w:val="24"/>
          <w:lang w:val="en-US" w:bidi="en-US"/>
          <w14:ligatures w14:val="none"/>
        </w:rPr>
        <w:t xml:space="preserve"> 16:00</w:t>
      </w:r>
    </w:p>
    <w:p w14:paraId="19E1FE1F" w14:textId="77777777" w:rsidR="00397153" w:rsidRPr="00397153" w:rsidRDefault="00397153" w:rsidP="00397153">
      <w:pPr>
        <w:tabs>
          <w:tab w:val="left" w:pos="2410"/>
        </w:tabs>
        <w:spacing w:after="0" w:line="240" w:lineRule="auto"/>
        <w:ind w:left="873" w:right="565"/>
        <w:jc w:val="both"/>
        <w:rPr>
          <w:rFonts w:ascii="Century Gothic" w:eastAsia="Times New Roman" w:hAnsi="Century Gothic" w:cs="Arial"/>
          <w:kern w:val="0"/>
          <w:sz w:val="24"/>
          <w:szCs w:val="24"/>
          <w:lang w:val="en-US" w:bidi="en-US"/>
          <w14:ligatures w14:val="none"/>
        </w:rPr>
      </w:pPr>
      <w:r w:rsidRPr="00397153">
        <w:rPr>
          <w:rFonts w:ascii="Century Gothic" w:eastAsia="Times New Roman" w:hAnsi="Century Gothic" w:cs="Arial"/>
          <w:kern w:val="0"/>
          <w:sz w:val="24"/>
          <w:szCs w:val="24"/>
          <w:lang w:val="af-ZA" w:bidi="en-US"/>
          <w14:ligatures w14:val="none"/>
        </w:rPr>
        <w:t>Plek:</w:t>
      </w:r>
      <w:r w:rsidRPr="00397153">
        <w:rPr>
          <w:rFonts w:ascii="Century Gothic" w:eastAsia="Times New Roman" w:hAnsi="Century Gothic" w:cs="Arial"/>
          <w:kern w:val="0"/>
          <w:sz w:val="24"/>
          <w:szCs w:val="24"/>
          <w:lang w:val="en-US" w:bidi="en-US"/>
          <w14:ligatures w14:val="none"/>
        </w:rPr>
        <w:t xml:space="preserve"> VW McCarthys, 270 </w:t>
      </w:r>
      <w:proofErr w:type="spellStart"/>
      <w:r w:rsidRPr="00397153">
        <w:rPr>
          <w:rFonts w:ascii="Century Gothic" w:eastAsia="Times New Roman" w:hAnsi="Century Gothic" w:cs="Arial"/>
          <w:kern w:val="0"/>
          <w:sz w:val="24"/>
          <w:szCs w:val="24"/>
          <w:lang w:val="en-US" w:bidi="en-US"/>
          <w14:ligatures w14:val="none"/>
        </w:rPr>
        <w:t>Voortrekkerstraat</w:t>
      </w:r>
      <w:proofErr w:type="spellEnd"/>
      <w:r w:rsidRPr="00397153">
        <w:rPr>
          <w:rFonts w:ascii="Century Gothic" w:eastAsia="Times New Roman" w:hAnsi="Century Gothic" w:cs="Arial"/>
          <w:kern w:val="0"/>
          <w:sz w:val="24"/>
          <w:szCs w:val="24"/>
          <w:lang w:val="en-US" w:bidi="en-US"/>
          <w14:ligatures w14:val="none"/>
        </w:rPr>
        <w:t>, Parow</w:t>
      </w:r>
    </w:p>
    <w:p w14:paraId="0DDEAE53" w14:textId="77777777" w:rsidR="00397153" w:rsidRPr="00397153" w:rsidRDefault="00397153" w:rsidP="00397153">
      <w:pPr>
        <w:tabs>
          <w:tab w:val="left" w:pos="2410"/>
        </w:tabs>
        <w:spacing w:after="0" w:line="240" w:lineRule="auto"/>
        <w:ind w:left="873" w:right="565"/>
        <w:jc w:val="both"/>
        <w:rPr>
          <w:rFonts w:ascii="Century Gothic" w:eastAsia="Times New Roman" w:hAnsi="Century Gothic" w:cs="Arial"/>
          <w:color w:val="FF0000"/>
          <w:kern w:val="0"/>
          <w:sz w:val="24"/>
          <w:szCs w:val="24"/>
          <w:lang w:val="en-US" w:bidi="en-US"/>
          <w14:ligatures w14:val="none"/>
        </w:rPr>
      </w:pPr>
    </w:p>
    <w:p w14:paraId="32D26F6F" w14:textId="77777777" w:rsidR="00397153" w:rsidRPr="00397153" w:rsidRDefault="00397153" w:rsidP="00397153">
      <w:pPr>
        <w:pBdr>
          <w:bottom w:val="single" w:sz="12" w:space="1" w:color="auto"/>
        </w:pBdr>
        <w:tabs>
          <w:tab w:val="left" w:pos="2410"/>
        </w:tabs>
        <w:spacing w:after="0" w:line="240" w:lineRule="auto"/>
        <w:ind w:left="873" w:right="565"/>
        <w:jc w:val="both"/>
        <w:rPr>
          <w:rFonts w:ascii="Century Gothic" w:eastAsia="Times New Roman" w:hAnsi="Century Gothic" w:cs="Arial"/>
          <w:kern w:val="0"/>
          <w:sz w:val="24"/>
          <w:szCs w:val="24"/>
          <w:lang w:val="af-ZA" w:bidi="en-US"/>
          <w14:ligatures w14:val="none"/>
        </w:rPr>
      </w:pPr>
      <w:r w:rsidRPr="00397153">
        <w:rPr>
          <w:rFonts w:ascii="Century Gothic" w:eastAsia="Times New Roman" w:hAnsi="Century Gothic" w:cs="Arial"/>
          <w:kern w:val="0"/>
          <w:sz w:val="24"/>
          <w:szCs w:val="24"/>
          <w:lang w:val="af-ZA" w:bidi="en-US"/>
          <w14:ligatures w14:val="none"/>
        </w:rPr>
        <w:t>Net bona fide-lede van die VRCID kan oor die resolusies voorgelê by die ledevergadering stem. Hierdie lidmaatskap is gratis beskikbaar aan alle eienaars van eiendom in die VRCID se gebied wat vir die bykomende heffing aanspreeklik is (betalers van bykomende heffings), maar hulle moet voor 11 November 2025 geregistreer wees.</w:t>
      </w:r>
    </w:p>
    <w:p w14:paraId="4E09C187" w14:textId="77777777" w:rsidR="00397153" w:rsidRPr="00397153" w:rsidRDefault="00397153" w:rsidP="00397153">
      <w:pPr>
        <w:pBdr>
          <w:bottom w:val="single" w:sz="12" w:space="1" w:color="auto"/>
        </w:pBdr>
        <w:tabs>
          <w:tab w:val="left" w:pos="2410"/>
        </w:tabs>
        <w:spacing w:after="0" w:line="240" w:lineRule="auto"/>
        <w:ind w:left="873" w:right="565"/>
        <w:rPr>
          <w:rFonts w:ascii="Century Gothic" w:eastAsia="Times New Roman" w:hAnsi="Century Gothic" w:cs="Arial"/>
          <w:kern w:val="0"/>
          <w:sz w:val="24"/>
          <w:szCs w:val="24"/>
          <w:lang w:val="en-US" w:bidi="en-US"/>
          <w14:ligatures w14:val="none"/>
        </w:rPr>
      </w:pPr>
    </w:p>
    <w:p w14:paraId="67522777" w14:textId="77777777" w:rsidR="00397153" w:rsidRPr="00397153" w:rsidRDefault="00397153" w:rsidP="00397153">
      <w:pPr>
        <w:tabs>
          <w:tab w:val="left" w:pos="2410"/>
        </w:tabs>
        <w:spacing w:after="200" w:line="276" w:lineRule="auto"/>
        <w:ind w:left="873" w:right="565"/>
        <w:jc w:val="both"/>
        <w:rPr>
          <w:rFonts w:ascii="Century Gothic" w:eastAsia="Times New Roman" w:hAnsi="Century Gothic" w:cs="Arial"/>
          <w:b/>
          <w:kern w:val="0"/>
          <w:sz w:val="24"/>
          <w:szCs w:val="24"/>
          <w:lang w:val="en-US" w:bidi="en-US"/>
          <w14:ligatures w14:val="none"/>
        </w:rPr>
      </w:pPr>
      <w:r w:rsidRPr="00397153">
        <w:rPr>
          <w:rFonts w:ascii="Century Gothic" w:eastAsia="Times New Roman" w:hAnsi="Century Gothic" w:cs="Arial"/>
          <w:b/>
          <w:kern w:val="0"/>
          <w:sz w:val="24"/>
          <w:szCs w:val="24"/>
          <w:lang w:val="af-ZA" w:bidi="en-US"/>
          <w14:ligatures w14:val="none"/>
        </w:rPr>
        <w:t xml:space="preserve">Om as lid te registreer of nog inligting en dokumentasie te kry, gaan na </w:t>
      </w:r>
      <w:hyperlink r:id="rId5" w:history="1">
        <w:r w:rsidRPr="00397153">
          <w:rPr>
            <w:rFonts w:ascii="Century Gothic" w:eastAsia="Times New Roman" w:hAnsi="Century Gothic" w:cs="Arial"/>
            <w:b/>
            <w:color w:val="0000FF"/>
            <w:kern w:val="0"/>
            <w:sz w:val="24"/>
            <w:szCs w:val="24"/>
            <w:u w:val="single"/>
            <w:lang w:val="af-ZA" w:bidi="en-US"/>
            <w14:ligatures w14:val="none"/>
          </w:rPr>
          <w:t>www.vrcid.co.za</w:t>
        </w:r>
      </w:hyperlink>
      <w:r w:rsidRPr="00397153">
        <w:rPr>
          <w:rFonts w:ascii="Century Gothic" w:eastAsia="Times New Roman" w:hAnsi="Century Gothic" w:cs="Arial"/>
          <w:b/>
          <w:kern w:val="0"/>
          <w:sz w:val="24"/>
          <w:szCs w:val="24"/>
          <w:lang w:val="af-ZA" w:bidi="en-US"/>
          <w14:ligatures w14:val="none"/>
        </w:rPr>
        <w:t xml:space="preserve"> of bel 021 823 6713</w:t>
      </w:r>
    </w:p>
    <w:p w14:paraId="3D9BDBD4" w14:textId="77777777" w:rsidR="0049280A" w:rsidRDefault="0049280A"/>
    <w:sectPr w:rsidR="00492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53"/>
    <w:rsid w:val="000F3E27"/>
    <w:rsid w:val="00397153"/>
    <w:rsid w:val="0049280A"/>
    <w:rsid w:val="005B766B"/>
    <w:rsid w:val="008330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24B5AD"/>
  <w15:chartTrackingRefBased/>
  <w15:docId w15:val="{8418B7FA-92BC-4B01-8DA6-62235BE3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153"/>
    <w:rPr>
      <w:rFonts w:eastAsiaTheme="majorEastAsia" w:cstheme="majorBidi"/>
      <w:color w:val="272727" w:themeColor="text1" w:themeTint="D8"/>
    </w:rPr>
  </w:style>
  <w:style w:type="paragraph" w:styleId="Title">
    <w:name w:val="Title"/>
    <w:basedOn w:val="Normal"/>
    <w:next w:val="Normal"/>
    <w:link w:val="TitleChar"/>
    <w:uiPriority w:val="10"/>
    <w:qFormat/>
    <w:rsid w:val="00397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153"/>
    <w:pPr>
      <w:spacing w:before="160"/>
      <w:jc w:val="center"/>
    </w:pPr>
    <w:rPr>
      <w:i/>
      <w:iCs/>
      <w:color w:val="404040" w:themeColor="text1" w:themeTint="BF"/>
    </w:rPr>
  </w:style>
  <w:style w:type="character" w:customStyle="1" w:styleId="QuoteChar">
    <w:name w:val="Quote Char"/>
    <w:basedOn w:val="DefaultParagraphFont"/>
    <w:link w:val="Quote"/>
    <w:uiPriority w:val="29"/>
    <w:rsid w:val="00397153"/>
    <w:rPr>
      <w:i/>
      <w:iCs/>
      <w:color w:val="404040" w:themeColor="text1" w:themeTint="BF"/>
    </w:rPr>
  </w:style>
  <w:style w:type="paragraph" w:styleId="ListParagraph">
    <w:name w:val="List Paragraph"/>
    <w:basedOn w:val="Normal"/>
    <w:uiPriority w:val="34"/>
    <w:qFormat/>
    <w:rsid w:val="00397153"/>
    <w:pPr>
      <w:ind w:left="720"/>
      <w:contextualSpacing/>
    </w:pPr>
  </w:style>
  <w:style w:type="character" w:styleId="IntenseEmphasis">
    <w:name w:val="Intense Emphasis"/>
    <w:basedOn w:val="DefaultParagraphFont"/>
    <w:uiPriority w:val="21"/>
    <w:qFormat/>
    <w:rsid w:val="00397153"/>
    <w:rPr>
      <w:i/>
      <w:iCs/>
      <w:color w:val="0F4761" w:themeColor="accent1" w:themeShade="BF"/>
    </w:rPr>
  </w:style>
  <w:style w:type="paragraph" w:styleId="IntenseQuote">
    <w:name w:val="Intense Quote"/>
    <w:basedOn w:val="Normal"/>
    <w:next w:val="Normal"/>
    <w:link w:val="IntenseQuoteChar"/>
    <w:uiPriority w:val="30"/>
    <w:qFormat/>
    <w:rsid w:val="00397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153"/>
    <w:rPr>
      <w:i/>
      <w:iCs/>
      <w:color w:val="0F4761" w:themeColor="accent1" w:themeShade="BF"/>
    </w:rPr>
  </w:style>
  <w:style w:type="character" w:styleId="IntenseReference">
    <w:name w:val="Intense Reference"/>
    <w:basedOn w:val="DefaultParagraphFont"/>
    <w:uiPriority w:val="32"/>
    <w:qFormat/>
    <w:rsid w:val="00397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rcid.co.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Bock</dc:creator>
  <cp:keywords/>
  <dc:description/>
  <cp:lastModifiedBy>Derek Bock</cp:lastModifiedBy>
  <cp:revision>2</cp:revision>
  <dcterms:created xsi:type="dcterms:W3CDTF">2025-10-13T13:26:00Z</dcterms:created>
  <dcterms:modified xsi:type="dcterms:W3CDTF">2025-10-13T13:30:00Z</dcterms:modified>
</cp:coreProperties>
</file>